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科技服务收入分配申请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操作步骤</w:t>
      </w:r>
    </w:p>
    <w:bookmarkEnd w:id="0"/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在科研系统新增项目，并将纸质档合同原件交至一教229归档；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到社会服务处网页下载《科技科技服务收入分配申请表》；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587375</wp:posOffset>
            </wp:positionV>
            <wp:extent cx="5067935" cy="2504440"/>
            <wp:effectExtent l="0" t="0" r="18415" b="10160"/>
            <wp:wrapSquare wrapText="bothSides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rcRect l="6993" r="6273" b="10361"/>
                    <a:stretch>
                      <a:fillRect/>
                    </a:stretch>
                  </pic:blipFill>
                  <pic:spPr>
                    <a:xfrm>
                      <a:off x="0" y="0"/>
                      <a:ext cx="506793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eastAsia="zh-CN"/>
        </w:rPr>
        <w:t>按要求</w:t>
      </w:r>
      <w:r>
        <w:rPr>
          <w:rFonts w:hint="eastAsia"/>
          <w:sz w:val="28"/>
          <w:szCs w:val="28"/>
          <w:lang w:val="en-US" w:eastAsia="zh-CN"/>
        </w:rPr>
        <w:t>填好申请表后，带至一教229找刘志军老师审签。</w:t>
      </w:r>
    </w:p>
    <w:tbl>
      <w:tblPr>
        <w:tblStyle w:val="4"/>
        <w:tblpPr w:leftFromText="180" w:rightFromText="180" w:vertAnchor="page" w:horzAnchor="page" w:tblpX="1758" w:tblpY="1569"/>
        <w:tblOverlap w:val="never"/>
        <w:tblW w:w="8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115"/>
        <w:gridCol w:w="1244"/>
        <w:gridCol w:w="3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86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0"/>
                <w:szCs w:val="40"/>
              </w:rPr>
              <w:t>科技服务收入分配申请表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编号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资金来源单位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合同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金额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累计已到账次数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不含本次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已到账总金额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本次到账序次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本次到账金额</w:t>
            </w:r>
          </w:p>
        </w:tc>
        <w:tc>
          <w:tcPr>
            <w:tcW w:w="12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项目负责人（签字）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第</w:t>
            </w:r>
            <w:r>
              <w:rPr>
                <w:rFonts w:hint="eastAsia" w:ascii="宋体" w:cs="宋体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次</w:t>
            </w:r>
          </w:p>
        </w:tc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分配政策</w:t>
            </w:r>
          </w:p>
        </w:tc>
        <w:tc>
          <w:tcPr>
            <w:tcW w:w="73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学校提留</w:t>
            </w:r>
            <w:r>
              <w:rPr>
                <w:rFonts w:ascii="宋体" w:cs="宋体"/>
                <w:kern w:val="0"/>
                <w:sz w:val="24"/>
              </w:rPr>
              <w:t>10%</w:t>
            </w:r>
            <w:r>
              <w:rPr>
                <w:rFonts w:hint="eastAsia" w:ascii="宋体" w:cs="宋体"/>
                <w:kern w:val="0"/>
                <w:sz w:val="24"/>
              </w:rPr>
              <w:t>，学院科技服务绩效</w:t>
            </w:r>
            <w:r>
              <w:rPr>
                <w:rFonts w:ascii="宋体" w:cs="宋体"/>
                <w:kern w:val="0"/>
                <w:sz w:val="24"/>
              </w:rPr>
              <w:t>20%</w:t>
            </w:r>
            <w:r>
              <w:rPr>
                <w:rFonts w:hint="eastAsia" w:ascii="宋体" w:cs="宋体"/>
                <w:kern w:val="0"/>
                <w:sz w:val="24"/>
              </w:rPr>
              <w:t>，项目组科技服务绩效</w:t>
            </w:r>
            <w:r>
              <w:rPr>
                <w:rFonts w:ascii="宋体" w:cs="宋体"/>
                <w:kern w:val="0"/>
                <w:sz w:val="24"/>
              </w:rPr>
              <w:t>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700" w:lineRule="exact"/>
              <w:contextualSpacing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73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华文楷体" w:hAnsi="华文楷体" w:eastAsia="华文楷体" w:cs="宋体"/>
                <w:b/>
                <w:color w:val="FF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700" w:lineRule="exact"/>
              <w:contextualSpacing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（部门）</w:t>
            </w:r>
          </w:p>
        </w:tc>
        <w:tc>
          <w:tcPr>
            <w:tcW w:w="739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700" w:lineRule="exact"/>
              <w:contextualSpacing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739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学院院长：（签字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3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600" w:firstLineChars="25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科技</w:t>
            </w:r>
          </w:p>
        </w:tc>
        <w:tc>
          <w:tcPr>
            <w:tcW w:w="7390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600" w:firstLineChars="25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科研部门（分管）领导：（签字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盖章）</w:t>
            </w:r>
          </w:p>
          <w:p>
            <w:pPr>
              <w:widowControl/>
              <w:spacing w:line="320" w:lineRule="exact"/>
              <w:ind w:firstLine="600" w:firstLineChars="250"/>
              <w:jc w:val="righ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600" w:firstLineChars="25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管理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739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39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宋体" w:cs="宋体"/>
                <w:kern w:val="0"/>
                <w:sz w:val="24"/>
              </w:rPr>
            </w:pPr>
          </w:p>
        </w:tc>
      </w:tr>
    </w:tbl>
    <w:p>
      <w:r>
        <w:rPr>
          <w:rFonts w:hint="eastAsia"/>
        </w:rPr>
        <w:t>备注：项目负责人为学院院长本人时，学院意见由书记签署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504E6F"/>
    <w:multiLevelType w:val="singleLevel"/>
    <w:tmpl w:val="1F504E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OGE0ZGRlMDgyNmY5MjBjODNmMmJlZmQwZWJhYmUifQ=="/>
    <w:docVar w:name="KSO_WPS_MARK_KEY" w:val="6f5494aa-85be-45af-8bc5-28eecbce4966"/>
  </w:docVars>
  <w:rsids>
    <w:rsidRoot w:val="0D054A83"/>
    <w:rsid w:val="000F25C6"/>
    <w:rsid w:val="00164CDB"/>
    <w:rsid w:val="002B3FAF"/>
    <w:rsid w:val="00303EB0"/>
    <w:rsid w:val="00372A8A"/>
    <w:rsid w:val="00713400"/>
    <w:rsid w:val="00877706"/>
    <w:rsid w:val="009019A1"/>
    <w:rsid w:val="00AA1E9E"/>
    <w:rsid w:val="00C32546"/>
    <w:rsid w:val="00E12ED5"/>
    <w:rsid w:val="00E73BC6"/>
    <w:rsid w:val="00F51A21"/>
    <w:rsid w:val="00F57D34"/>
    <w:rsid w:val="00F766AA"/>
    <w:rsid w:val="00F9677F"/>
    <w:rsid w:val="00FE1BA1"/>
    <w:rsid w:val="05C74095"/>
    <w:rsid w:val="07EF4B7D"/>
    <w:rsid w:val="0D054A83"/>
    <w:rsid w:val="241B45D8"/>
    <w:rsid w:val="26A77888"/>
    <w:rsid w:val="2A2C0AC8"/>
    <w:rsid w:val="2A8D3BB3"/>
    <w:rsid w:val="2A940253"/>
    <w:rsid w:val="2D9D0138"/>
    <w:rsid w:val="314901C3"/>
    <w:rsid w:val="37B441CD"/>
    <w:rsid w:val="385D76AC"/>
    <w:rsid w:val="3F0C63FD"/>
    <w:rsid w:val="43756D4A"/>
    <w:rsid w:val="454E1D29"/>
    <w:rsid w:val="4E594E3F"/>
    <w:rsid w:val="532F19B3"/>
    <w:rsid w:val="61AE724C"/>
    <w:rsid w:val="62881C11"/>
    <w:rsid w:val="6DCF5D2B"/>
    <w:rsid w:val="70D16262"/>
    <w:rsid w:val="71F06733"/>
    <w:rsid w:val="7A31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268</Words>
  <Characters>278</Characters>
  <Lines>0</Lines>
  <Paragraphs>0</Paragraphs>
  <TotalTime>0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2023-08-29T01:18:00Z</dcterms:created>
  <dc:creator>玖蔚</dc:creator>
  <cp:lastModifiedBy>°今非昔比</cp:lastModifiedBy>
  <cp:lastPrinted>2024-09-26T02:12:00Z</cp:lastPrinted>
  <dcterms:modified xsi:type="dcterms:W3CDTF">2025-04-18T09:41:28Z</dcterms:modified>
  <dc:title>科技服务收入分配申请表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070E46642A82464EA0A4886675461989_13</vt:lpwstr>
  </property>
</Properties>
</file>